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62E" w:rsidRDefault="00F56F7E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2021-2022学年第二学期第</w:t>
      </w:r>
      <w:r w:rsidR="004907B7">
        <w:rPr>
          <w:rFonts w:ascii="宋体" w:hAnsi="宋体" w:cs="宋体" w:hint="eastAsia"/>
          <w:sz w:val="28"/>
          <w:szCs w:val="28"/>
        </w:rPr>
        <w:t>4</w:t>
      </w:r>
      <w:r>
        <w:rPr>
          <w:rFonts w:ascii="宋体" w:hAnsi="宋体" w:cs="宋体" w:hint="eastAsia"/>
          <w:sz w:val="28"/>
          <w:szCs w:val="28"/>
        </w:rPr>
        <w:t>周会议安排（2022.3.14-3.</w:t>
      </w:r>
      <w:r w:rsidR="004907B7">
        <w:rPr>
          <w:rFonts w:ascii="宋体" w:hAnsi="宋体" w:cs="宋体" w:hint="eastAsia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4D162E" w:rsidRDefault="00F56F7E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25"/>
        <w:gridCol w:w="1402"/>
        <w:gridCol w:w="2042"/>
        <w:gridCol w:w="3442"/>
        <w:gridCol w:w="893"/>
        <w:gridCol w:w="1189"/>
        <w:gridCol w:w="5203"/>
      </w:tblGrid>
      <w:tr w:rsidR="004D162E">
        <w:trPr>
          <w:trHeight w:val="380"/>
        </w:trPr>
        <w:tc>
          <w:tcPr>
            <w:tcW w:w="227" w:type="pct"/>
            <w:vAlign w:val="center"/>
          </w:tcPr>
          <w:p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2" w:type="pct"/>
            <w:vAlign w:val="center"/>
          </w:tcPr>
          <w:p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9" w:type="pct"/>
            <w:vAlign w:val="center"/>
          </w:tcPr>
          <w:p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54" w:type="pct"/>
            <w:vAlign w:val="center"/>
          </w:tcPr>
          <w:p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103" w:type="pct"/>
            <w:vAlign w:val="center"/>
          </w:tcPr>
          <w:p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86" w:type="pct"/>
            <w:vAlign w:val="center"/>
          </w:tcPr>
          <w:p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381" w:type="pct"/>
            <w:vAlign w:val="center"/>
          </w:tcPr>
          <w:p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667" w:type="pct"/>
            <w:vAlign w:val="center"/>
          </w:tcPr>
          <w:p w:rsidR="004D162E" w:rsidRDefault="00F56F7E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4D162E">
        <w:trPr>
          <w:trHeight w:val="350"/>
        </w:trPr>
        <w:tc>
          <w:tcPr>
            <w:tcW w:w="227" w:type="pct"/>
            <w:vMerge w:val="restart"/>
            <w:vAlign w:val="center"/>
          </w:tcPr>
          <w:p w:rsidR="004D162E" w:rsidRDefault="00F56F7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  <w:r w:rsidR="004907B7">
              <w:rPr>
                <w:rFonts w:hint="eastAsia"/>
                <w:szCs w:val="21"/>
              </w:rPr>
              <w:t>14</w:t>
            </w:r>
          </w:p>
        </w:tc>
        <w:tc>
          <w:tcPr>
            <w:tcW w:w="232" w:type="pct"/>
            <w:vMerge w:val="restart"/>
            <w:vAlign w:val="center"/>
          </w:tcPr>
          <w:p w:rsidR="004D162E" w:rsidRDefault="00F56F7E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49" w:type="pct"/>
            <w:vAlign w:val="center"/>
          </w:tcPr>
          <w:p w:rsidR="004D162E" w:rsidRDefault="00507AF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4D162E" w:rsidRDefault="00507AF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03" w:type="pct"/>
            <w:vAlign w:val="center"/>
          </w:tcPr>
          <w:p w:rsidR="004D162E" w:rsidRDefault="00507AF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疫情防控专题会</w:t>
            </w:r>
          </w:p>
        </w:tc>
        <w:tc>
          <w:tcPr>
            <w:tcW w:w="286" w:type="pct"/>
            <w:vAlign w:val="center"/>
          </w:tcPr>
          <w:p w:rsidR="004D162E" w:rsidRDefault="00507AF4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381" w:type="pct"/>
            <w:vAlign w:val="center"/>
          </w:tcPr>
          <w:p w:rsidR="004D162E" w:rsidRDefault="00507AF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</w:tc>
        <w:tc>
          <w:tcPr>
            <w:tcW w:w="1667" w:type="pct"/>
            <w:vAlign w:val="center"/>
          </w:tcPr>
          <w:p w:rsidR="004D162E" w:rsidRDefault="00507AF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王伟忠、陈建革，各部门负责人，各学院书记，后勤公司负责人</w:t>
            </w:r>
          </w:p>
        </w:tc>
      </w:tr>
      <w:tr w:rsidR="004D162E">
        <w:trPr>
          <w:trHeight w:val="115"/>
        </w:trPr>
        <w:tc>
          <w:tcPr>
            <w:tcW w:w="227" w:type="pct"/>
            <w:vMerge/>
            <w:vAlign w:val="center"/>
          </w:tcPr>
          <w:p w:rsidR="004D162E" w:rsidRDefault="004D162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4D162E" w:rsidRDefault="004D162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4D162E" w:rsidRDefault="00F56F7E" w:rsidP="005A144A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 w:rsidR="00507AF4">
              <w:rPr>
                <w:szCs w:val="21"/>
              </w:rPr>
              <w:t>1</w:t>
            </w:r>
            <w:r w:rsidR="00507AF4"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：</w:t>
            </w:r>
            <w:r w:rsidR="005A144A">
              <w:rPr>
                <w:szCs w:val="21"/>
              </w:rPr>
              <w:t>0</w:t>
            </w:r>
            <w:r>
              <w:rPr>
                <w:szCs w:val="21"/>
              </w:rPr>
              <w:t>0</w:t>
            </w:r>
          </w:p>
        </w:tc>
        <w:tc>
          <w:tcPr>
            <w:tcW w:w="654" w:type="pct"/>
            <w:vAlign w:val="center"/>
          </w:tcPr>
          <w:p w:rsidR="004D162E" w:rsidRDefault="00F56F7E" w:rsidP="00507AF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 w:rsidR="00507AF4">
              <w:rPr>
                <w:rFonts w:hint="eastAsia"/>
                <w:szCs w:val="21"/>
              </w:rPr>
              <w:t>11</w:t>
            </w:r>
            <w:r>
              <w:rPr>
                <w:szCs w:val="21"/>
              </w:rPr>
              <w:t>2</w:t>
            </w:r>
            <w:r w:rsidR="004907B7">
              <w:rPr>
                <w:rFonts w:hint="eastAsia"/>
                <w:szCs w:val="21"/>
              </w:rPr>
              <w:t>会议室</w:t>
            </w:r>
          </w:p>
        </w:tc>
        <w:tc>
          <w:tcPr>
            <w:tcW w:w="1103" w:type="pct"/>
            <w:vAlign w:val="center"/>
          </w:tcPr>
          <w:p w:rsidR="004D162E" w:rsidRDefault="00F56F7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2021</w:t>
            </w:r>
            <w:r>
              <w:rPr>
                <w:rFonts w:hint="eastAsia"/>
                <w:szCs w:val="21"/>
              </w:rPr>
              <w:t>级学生军训协调会</w:t>
            </w:r>
          </w:p>
        </w:tc>
        <w:tc>
          <w:tcPr>
            <w:tcW w:w="286" w:type="pct"/>
            <w:vAlign w:val="center"/>
          </w:tcPr>
          <w:p w:rsidR="004D162E" w:rsidRDefault="00F56F7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381" w:type="pct"/>
            <w:vAlign w:val="center"/>
          </w:tcPr>
          <w:p w:rsidR="004D162E" w:rsidRDefault="00F56F7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人武部</w:t>
            </w:r>
          </w:p>
        </w:tc>
        <w:tc>
          <w:tcPr>
            <w:tcW w:w="1667" w:type="pct"/>
            <w:vAlign w:val="center"/>
          </w:tcPr>
          <w:p w:rsidR="004D162E" w:rsidRDefault="00F56F7E" w:rsidP="00951CC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学工部、文体部、教务部、保卫部、医疗保健中心、后勤公司负责人，基础学院、中德学院、继续教育学院相关院领导</w:t>
            </w:r>
          </w:p>
        </w:tc>
      </w:tr>
      <w:tr w:rsidR="004D162E">
        <w:trPr>
          <w:trHeight w:val="221"/>
        </w:trPr>
        <w:tc>
          <w:tcPr>
            <w:tcW w:w="227" w:type="pct"/>
            <w:vMerge w:val="restart"/>
            <w:vAlign w:val="center"/>
          </w:tcPr>
          <w:p w:rsidR="004D162E" w:rsidRDefault="00F56F7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  <w:r w:rsidR="004907B7">
              <w:rPr>
                <w:rFonts w:hint="eastAsia"/>
                <w:szCs w:val="21"/>
              </w:rPr>
              <w:t>15</w:t>
            </w:r>
          </w:p>
        </w:tc>
        <w:tc>
          <w:tcPr>
            <w:tcW w:w="232" w:type="pct"/>
            <w:vMerge w:val="restart"/>
            <w:vAlign w:val="center"/>
          </w:tcPr>
          <w:p w:rsidR="004D162E" w:rsidRDefault="00F56F7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449" w:type="pct"/>
            <w:vAlign w:val="center"/>
          </w:tcPr>
          <w:p w:rsidR="004D162E" w:rsidRDefault="004D162E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4D162E" w:rsidRDefault="004D162E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:rsidR="004D162E" w:rsidRDefault="004D162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:rsidR="004D162E" w:rsidRDefault="004D162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4D162E" w:rsidRDefault="004D162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:rsidR="004D162E" w:rsidRDefault="004D162E">
            <w:pPr>
              <w:jc w:val="left"/>
              <w:rPr>
                <w:szCs w:val="21"/>
              </w:rPr>
            </w:pPr>
          </w:p>
        </w:tc>
      </w:tr>
      <w:tr w:rsidR="003C2C7E">
        <w:trPr>
          <w:trHeight w:val="139"/>
        </w:trPr>
        <w:tc>
          <w:tcPr>
            <w:tcW w:w="227" w:type="pct"/>
            <w:vMerge/>
            <w:vAlign w:val="center"/>
          </w:tcPr>
          <w:p w:rsidR="003C2C7E" w:rsidRDefault="003C2C7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3C2C7E" w:rsidRDefault="003C2C7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3C2C7E" w:rsidRDefault="003C2C7E" w:rsidP="00AC7CF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15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54" w:type="pct"/>
            <w:vAlign w:val="center"/>
          </w:tcPr>
          <w:p w:rsidR="003C2C7E" w:rsidRDefault="003C2C7E" w:rsidP="00AC7CF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03" w:type="pct"/>
            <w:vAlign w:val="center"/>
          </w:tcPr>
          <w:p w:rsidR="003C2C7E" w:rsidRDefault="003C2C7E" w:rsidP="00AC7CF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交通银行宁波分行</w:t>
            </w:r>
            <w:r>
              <w:rPr>
                <w:rFonts w:hint="eastAsia"/>
                <w:szCs w:val="21"/>
              </w:rPr>
              <w:t>3.15</w:t>
            </w:r>
            <w:r>
              <w:rPr>
                <w:rFonts w:hint="eastAsia"/>
                <w:szCs w:val="21"/>
              </w:rPr>
              <w:t>消费者权益保护进校主题教育宣传活动</w:t>
            </w:r>
          </w:p>
        </w:tc>
        <w:tc>
          <w:tcPr>
            <w:tcW w:w="286" w:type="pct"/>
            <w:vAlign w:val="center"/>
          </w:tcPr>
          <w:p w:rsidR="003C2C7E" w:rsidRDefault="003C2C7E" w:rsidP="00AC7CF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381" w:type="pct"/>
            <w:vAlign w:val="center"/>
          </w:tcPr>
          <w:p w:rsidR="003C2C7E" w:rsidRDefault="003C2C7E" w:rsidP="00AC7CF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校建部</w:t>
            </w:r>
          </w:p>
        </w:tc>
        <w:tc>
          <w:tcPr>
            <w:tcW w:w="1667" w:type="pct"/>
            <w:vAlign w:val="center"/>
          </w:tcPr>
          <w:p w:rsidR="003C2C7E" w:rsidRDefault="003C2C7E" w:rsidP="00951CC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相关校领导（另行通知），校办、保卫处、团委等负责人</w:t>
            </w:r>
          </w:p>
        </w:tc>
      </w:tr>
      <w:tr w:rsidR="003C2C7E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3C2C7E" w:rsidRDefault="003C2C7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3.16</w:t>
            </w:r>
          </w:p>
        </w:tc>
        <w:tc>
          <w:tcPr>
            <w:tcW w:w="232" w:type="pct"/>
            <w:vMerge w:val="restart"/>
            <w:vAlign w:val="center"/>
          </w:tcPr>
          <w:p w:rsidR="003C2C7E" w:rsidRDefault="003C2C7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449" w:type="pct"/>
            <w:vAlign w:val="center"/>
          </w:tcPr>
          <w:p w:rsidR="003C2C7E" w:rsidRDefault="003C2C7E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:rsidR="003C2C7E" w:rsidRDefault="003C2C7E">
            <w:pPr>
              <w:jc w:val="left"/>
              <w:rPr>
                <w:szCs w:val="21"/>
              </w:rPr>
            </w:pPr>
          </w:p>
        </w:tc>
      </w:tr>
      <w:tr w:rsidR="003C2C7E">
        <w:trPr>
          <w:cantSplit/>
          <w:trHeight w:val="70"/>
        </w:trPr>
        <w:tc>
          <w:tcPr>
            <w:tcW w:w="227" w:type="pct"/>
            <w:vMerge/>
            <w:vAlign w:val="center"/>
          </w:tcPr>
          <w:p w:rsidR="003C2C7E" w:rsidRDefault="003C2C7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3C2C7E" w:rsidRDefault="003C2C7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3C2C7E" w:rsidRDefault="003C2C7E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3C2C7E" w:rsidRDefault="003C2C7E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:rsidR="003C2C7E" w:rsidRDefault="003C2C7E">
            <w:pPr>
              <w:jc w:val="left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:rsidR="003C2C7E" w:rsidRDefault="003C2C7E">
            <w:pPr>
              <w:jc w:val="left"/>
              <w:rPr>
                <w:szCs w:val="21"/>
              </w:rPr>
            </w:pPr>
          </w:p>
        </w:tc>
      </w:tr>
      <w:tr w:rsidR="003C2C7E">
        <w:trPr>
          <w:cantSplit/>
          <w:trHeight w:val="253"/>
        </w:trPr>
        <w:tc>
          <w:tcPr>
            <w:tcW w:w="227" w:type="pct"/>
            <w:vMerge w:val="restart"/>
            <w:vAlign w:val="center"/>
          </w:tcPr>
          <w:p w:rsidR="003C2C7E" w:rsidRDefault="003C2C7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3.17</w:t>
            </w:r>
          </w:p>
        </w:tc>
        <w:tc>
          <w:tcPr>
            <w:tcW w:w="232" w:type="pct"/>
            <w:vMerge w:val="restart"/>
            <w:vAlign w:val="center"/>
          </w:tcPr>
          <w:p w:rsidR="003C2C7E" w:rsidRDefault="003C2C7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449" w:type="pct"/>
            <w:vAlign w:val="center"/>
          </w:tcPr>
          <w:p w:rsidR="003C2C7E" w:rsidRDefault="003C2C7E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3C2C7E" w:rsidRDefault="003C2C7E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:rsidR="003C2C7E" w:rsidRDefault="003C2C7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:rsidR="003C2C7E" w:rsidRDefault="003C2C7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3C2C7E" w:rsidRDefault="003C2C7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:rsidR="003C2C7E" w:rsidRDefault="003C2C7E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3C2C7E">
        <w:trPr>
          <w:cantSplit/>
          <w:trHeight w:val="313"/>
        </w:trPr>
        <w:tc>
          <w:tcPr>
            <w:tcW w:w="227" w:type="pct"/>
            <w:vMerge/>
            <w:vAlign w:val="center"/>
          </w:tcPr>
          <w:p w:rsidR="003C2C7E" w:rsidRDefault="003C2C7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3C2C7E" w:rsidRDefault="003C2C7E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3C2C7E" w:rsidRDefault="003C2C7E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3C2C7E" w:rsidRDefault="003C2C7E" w:rsidP="003C2C7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bookmarkStart w:id="0" w:name="_GoBack"/>
            <w:r w:rsidR="000A667A" w:rsidRPr="000A667A">
              <w:rPr>
                <w:rFonts w:hint="eastAsia"/>
                <w:color w:val="FF0000"/>
                <w:szCs w:val="21"/>
              </w:rPr>
              <w:t>112</w:t>
            </w:r>
            <w:bookmarkEnd w:id="0"/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03" w:type="pct"/>
            <w:vAlign w:val="center"/>
          </w:tcPr>
          <w:p w:rsidR="003C2C7E" w:rsidRDefault="003C2C7E" w:rsidP="003C2C7E">
            <w:pPr>
              <w:spacing w:line="400" w:lineRule="exact"/>
              <w:jc w:val="center"/>
              <w:rPr>
                <w:szCs w:val="21"/>
              </w:rPr>
            </w:pPr>
            <w:r w:rsidRPr="003C2C7E">
              <w:rPr>
                <w:rFonts w:hint="eastAsia"/>
                <w:szCs w:val="21"/>
              </w:rPr>
              <w:t>校区优化调整工作部署会</w:t>
            </w:r>
            <w:r>
              <w:rPr>
                <w:szCs w:val="21"/>
              </w:rPr>
              <w:t xml:space="preserve"> </w:t>
            </w:r>
          </w:p>
        </w:tc>
        <w:tc>
          <w:tcPr>
            <w:tcW w:w="286" w:type="pct"/>
            <w:vAlign w:val="center"/>
          </w:tcPr>
          <w:p w:rsidR="003C2C7E" w:rsidRDefault="003C2C7E" w:rsidP="003C2C7E">
            <w:pPr>
              <w:spacing w:line="400" w:lineRule="exact"/>
              <w:jc w:val="center"/>
              <w:rPr>
                <w:szCs w:val="21"/>
              </w:rPr>
            </w:pPr>
            <w:r w:rsidRPr="003C2C7E">
              <w:rPr>
                <w:rFonts w:hint="eastAsia"/>
                <w:szCs w:val="21"/>
              </w:rPr>
              <w:t>王伟忠</w:t>
            </w:r>
          </w:p>
        </w:tc>
        <w:tc>
          <w:tcPr>
            <w:tcW w:w="381" w:type="pct"/>
            <w:vAlign w:val="center"/>
          </w:tcPr>
          <w:p w:rsidR="003C2C7E" w:rsidRDefault="003C2C7E" w:rsidP="003C2C7E">
            <w:pPr>
              <w:spacing w:line="400" w:lineRule="exact"/>
              <w:jc w:val="center"/>
              <w:rPr>
                <w:szCs w:val="21"/>
              </w:rPr>
            </w:pPr>
            <w:r w:rsidRPr="003C2C7E">
              <w:rPr>
                <w:rFonts w:hint="eastAsia"/>
                <w:szCs w:val="21"/>
              </w:rPr>
              <w:t>校办</w:t>
            </w:r>
          </w:p>
        </w:tc>
        <w:tc>
          <w:tcPr>
            <w:tcW w:w="1667" w:type="pct"/>
            <w:vAlign w:val="center"/>
          </w:tcPr>
          <w:p w:rsidR="003C2C7E" w:rsidRDefault="003C2C7E" w:rsidP="003C2C7E">
            <w:pPr>
              <w:jc w:val="left"/>
              <w:rPr>
                <w:szCs w:val="21"/>
              </w:rPr>
            </w:pPr>
            <w:r w:rsidRPr="003C2C7E">
              <w:rPr>
                <w:rFonts w:hint="eastAsia"/>
                <w:szCs w:val="21"/>
              </w:rPr>
              <w:t>相关校领导（另行通知），人事、规划、教务、学工、计财、校建、文献中心负责人，各学院院长、书记、负责学生工作领导</w:t>
            </w:r>
          </w:p>
        </w:tc>
      </w:tr>
      <w:tr w:rsidR="003C2C7E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3.18</w:t>
            </w:r>
          </w:p>
        </w:tc>
        <w:tc>
          <w:tcPr>
            <w:tcW w:w="232" w:type="pct"/>
            <w:vMerge w:val="restart"/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449" w:type="pct"/>
            <w:vAlign w:val="center"/>
          </w:tcPr>
          <w:p w:rsidR="003C2C7E" w:rsidRDefault="003C2C7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54" w:type="pct"/>
            <w:vAlign w:val="center"/>
          </w:tcPr>
          <w:p w:rsidR="00951CCB" w:rsidRDefault="003C2C7E" w:rsidP="004907B7">
            <w:pPr>
              <w:spacing w:line="400" w:lineRule="exact"/>
              <w:jc w:val="center"/>
              <w:rPr>
                <w:szCs w:val="21"/>
              </w:rPr>
            </w:pPr>
            <w:r w:rsidRPr="004907B7">
              <w:rPr>
                <w:rFonts w:hint="eastAsia"/>
                <w:szCs w:val="21"/>
              </w:rPr>
              <w:t>回龙校区</w:t>
            </w:r>
            <w:proofErr w:type="gramStart"/>
            <w:r w:rsidRPr="004907B7">
              <w:rPr>
                <w:rFonts w:hint="eastAsia"/>
                <w:szCs w:val="21"/>
              </w:rPr>
              <w:t>思政课</w:t>
            </w:r>
            <w:proofErr w:type="gramEnd"/>
          </w:p>
          <w:p w:rsidR="003C2C7E" w:rsidRDefault="003C2C7E" w:rsidP="004907B7">
            <w:pPr>
              <w:spacing w:line="400" w:lineRule="exact"/>
              <w:jc w:val="center"/>
              <w:rPr>
                <w:szCs w:val="21"/>
              </w:rPr>
            </w:pPr>
            <w:r w:rsidRPr="004907B7">
              <w:rPr>
                <w:rFonts w:hint="eastAsia"/>
                <w:szCs w:val="21"/>
              </w:rPr>
              <w:t>体验教学中心</w:t>
            </w:r>
          </w:p>
        </w:tc>
        <w:tc>
          <w:tcPr>
            <w:tcW w:w="1103" w:type="pct"/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马克思主义学院现场办公会</w:t>
            </w:r>
          </w:p>
        </w:tc>
        <w:tc>
          <w:tcPr>
            <w:tcW w:w="286" w:type="pct"/>
            <w:vAlign w:val="center"/>
          </w:tcPr>
          <w:p w:rsidR="003C2C7E" w:rsidRPr="004907B7" w:rsidRDefault="00507AF4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381" w:type="pct"/>
            <w:vAlign w:val="center"/>
          </w:tcPr>
          <w:p w:rsidR="003C2C7E" w:rsidRDefault="003C2C7E" w:rsidP="004907B7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宣传部</w:t>
            </w:r>
          </w:p>
        </w:tc>
        <w:tc>
          <w:tcPr>
            <w:tcW w:w="1667" w:type="pct"/>
            <w:vAlign w:val="center"/>
          </w:tcPr>
          <w:p w:rsidR="003C2C7E" w:rsidRDefault="003C2C7E" w:rsidP="00951CC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应敏、蒋建军、</w:t>
            </w:r>
            <w:r w:rsidR="00507AF4">
              <w:rPr>
                <w:rFonts w:hint="eastAsia"/>
                <w:szCs w:val="21"/>
              </w:rPr>
              <w:t>马建荣、林志华、</w:t>
            </w:r>
            <w:r>
              <w:rPr>
                <w:rFonts w:hint="eastAsia"/>
                <w:szCs w:val="21"/>
              </w:rPr>
              <w:t>王伟忠、</w:t>
            </w:r>
            <w:r w:rsidR="00921001">
              <w:rPr>
                <w:rFonts w:hint="eastAsia"/>
                <w:szCs w:val="21"/>
              </w:rPr>
              <w:t>王福银、</w:t>
            </w:r>
            <w:r>
              <w:rPr>
                <w:rFonts w:hint="eastAsia"/>
                <w:szCs w:val="21"/>
              </w:rPr>
              <w:t>朱邦相，教务、宣传、人事、科研、基础学院负责人，马克思主义学院全体教师</w:t>
            </w:r>
          </w:p>
        </w:tc>
      </w:tr>
      <w:tr w:rsidR="003C2C7E">
        <w:trPr>
          <w:cantSplit/>
          <w:trHeight w:val="308"/>
        </w:trPr>
        <w:tc>
          <w:tcPr>
            <w:tcW w:w="227" w:type="pct"/>
            <w:vMerge/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3C2C7E" w:rsidRDefault="003C2C7E">
            <w:pPr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3C2C7E" w:rsidRDefault="003C2C7E">
            <w:pPr>
              <w:jc w:val="left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3C2C7E" w:rsidRDefault="003C2C7E">
            <w:pPr>
              <w:jc w:val="left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:rsidR="003C2C7E" w:rsidRDefault="003C2C7E">
            <w:pPr>
              <w:jc w:val="left"/>
              <w:rPr>
                <w:szCs w:val="21"/>
              </w:rPr>
            </w:pPr>
          </w:p>
        </w:tc>
      </w:tr>
      <w:tr w:rsidR="003C2C7E">
        <w:trPr>
          <w:cantSplit/>
          <w:trHeight w:val="398"/>
        </w:trPr>
        <w:tc>
          <w:tcPr>
            <w:tcW w:w="227" w:type="pct"/>
            <w:vMerge w:val="restart"/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3.19</w:t>
            </w:r>
          </w:p>
        </w:tc>
        <w:tc>
          <w:tcPr>
            <w:tcW w:w="232" w:type="pct"/>
            <w:vMerge w:val="restart"/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3C2C7E" w:rsidRDefault="003C2C7E">
            <w:pPr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3C2C7E" w:rsidRDefault="003C2C7E">
            <w:pPr>
              <w:jc w:val="left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286" w:type="pct"/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381" w:type="pct"/>
            <w:vAlign w:val="center"/>
          </w:tcPr>
          <w:p w:rsidR="003C2C7E" w:rsidRDefault="003C2C7E">
            <w:pPr>
              <w:jc w:val="left"/>
              <w:rPr>
                <w:szCs w:val="21"/>
              </w:rPr>
            </w:pPr>
          </w:p>
        </w:tc>
        <w:tc>
          <w:tcPr>
            <w:tcW w:w="1667" w:type="pct"/>
            <w:vAlign w:val="center"/>
          </w:tcPr>
          <w:p w:rsidR="003C2C7E" w:rsidRDefault="003C2C7E">
            <w:pPr>
              <w:jc w:val="left"/>
              <w:rPr>
                <w:szCs w:val="21"/>
              </w:rPr>
            </w:pPr>
          </w:p>
        </w:tc>
      </w:tr>
      <w:tr w:rsidR="003C2C7E">
        <w:trPr>
          <w:cantSplit/>
          <w:trHeight w:val="301"/>
        </w:trPr>
        <w:tc>
          <w:tcPr>
            <w:tcW w:w="227" w:type="pct"/>
            <w:vMerge/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3C2C7E" w:rsidRDefault="003C2C7E">
            <w:pPr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3C2C7E" w:rsidRDefault="003C2C7E">
            <w:pPr>
              <w:jc w:val="left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:rsidR="003C2C7E" w:rsidRDefault="003C2C7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286" w:type="pct"/>
            <w:vAlign w:val="center"/>
          </w:tcPr>
          <w:p w:rsidR="003C2C7E" w:rsidRDefault="003C2C7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1" w:type="pct"/>
            <w:vAlign w:val="center"/>
          </w:tcPr>
          <w:p w:rsidR="003C2C7E" w:rsidRDefault="003C2C7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667" w:type="pct"/>
            <w:vAlign w:val="center"/>
          </w:tcPr>
          <w:p w:rsidR="003C2C7E" w:rsidRDefault="003C2C7E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3C2C7E">
        <w:trPr>
          <w:cantSplit/>
          <w:trHeight w:val="299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3.20</w:t>
            </w:r>
          </w:p>
        </w:tc>
        <w:tc>
          <w:tcPr>
            <w:tcW w:w="232" w:type="pct"/>
            <w:vMerge w:val="restart"/>
            <w:tcBorders>
              <w:bottom w:val="single" w:sz="4" w:space="0" w:color="auto"/>
            </w:tcBorders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49" w:type="pct"/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1103" w:type="pct"/>
            <w:tcBorders>
              <w:bottom w:val="single" w:sz="4" w:space="0" w:color="auto"/>
            </w:tcBorders>
            <w:vAlign w:val="bottom"/>
          </w:tcPr>
          <w:p w:rsidR="003C2C7E" w:rsidRDefault="003C2C7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:rsidR="003C2C7E" w:rsidRDefault="003C2C7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:rsidR="003C2C7E" w:rsidRDefault="003C2C7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:rsidR="003C2C7E" w:rsidRDefault="003C2C7E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3C2C7E">
        <w:trPr>
          <w:cantSplit/>
          <w:trHeight w:val="409"/>
        </w:trPr>
        <w:tc>
          <w:tcPr>
            <w:tcW w:w="227" w:type="pct"/>
            <w:vMerge/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3C2C7E" w:rsidRDefault="003C2C7E">
            <w:pPr>
              <w:jc w:val="center"/>
              <w:rPr>
                <w:szCs w:val="21"/>
              </w:rPr>
            </w:pPr>
          </w:p>
        </w:tc>
        <w:tc>
          <w:tcPr>
            <w:tcW w:w="1103" w:type="pct"/>
            <w:vAlign w:val="center"/>
          </w:tcPr>
          <w:p w:rsidR="003C2C7E" w:rsidRDefault="003C2C7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86" w:type="pct"/>
            <w:vAlign w:val="center"/>
          </w:tcPr>
          <w:p w:rsidR="003C2C7E" w:rsidRDefault="003C2C7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1" w:type="pct"/>
            <w:vAlign w:val="center"/>
          </w:tcPr>
          <w:p w:rsidR="003C2C7E" w:rsidRDefault="003C2C7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67" w:type="pct"/>
            <w:vAlign w:val="center"/>
          </w:tcPr>
          <w:p w:rsidR="003C2C7E" w:rsidRDefault="003C2C7E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4D162E" w:rsidRDefault="004D162E">
      <w:pPr>
        <w:rPr>
          <w:sz w:val="24"/>
          <w:szCs w:val="24"/>
        </w:rPr>
      </w:pPr>
    </w:p>
    <w:sectPr w:rsidR="004D162E" w:rsidSect="004D162E">
      <w:headerReference w:type="default" r:id="rId11"/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6E8" w:rsidRDefault="00B656E8" w:rsidP="004D162E">
      <w:r>
        <w:separator/>
      </w:r>
    </w:p>
  </w:endnote>
  <w:endnote w:type="continuationSeparator" w:id="0">
    <w:p w:rsidR="00B656E8" w:rsidRDefault="00B656E8" w:rsidP="004D1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6E8" w:rsidRDefault="00B656E8" w:rsidP="004D162E">
      <w:r>
        <w:separator/>
      </w:r>
    </w:p>
  </w:footnote>
  <w:footnote w:type="continuationSeparator" w:id="0">
    <w:p w:rsidR="00B656E8" w:rsidRDefault="00B656E8" w:rsidP="004D16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62E" w:rsidRDefault="004D162E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4D162E"/>
    <w:rsid w:val="000A667A"/>
    <w:rsid w:val="00263FA6"/>
    <w:rsid w:val="003C2C7E"/>
    <w:rsid w:val="004907B7"/>
    <w:rsid w:val="004D162E"/>
    <w:rsid w:val="00507AF4"/>
    <w:rsid w:val="005A144A"/>
    <w:rsid w:val="006D0945"/>
    <w:rsid w:val="007B2FC4"/>
    <w:rsid w:val="00921001"/>
    <w:rsid w:val="00951CCB"/>
    <w:rsid w:val="00B656E8"/>
    <w:rsid w:val="00BE7D95"/>
    <w:rsid w:val="00E27A8C"/>
    <w:rsid w:val="00F1479C"/>
    <w:rsid w:val="00F5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4832C9C-C171-48B7-A86A-62BB788FF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62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D162E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4D162E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link w:val="Char"/>
    <w:rsid w:val="004D162E"/>
    <w:rPr>
      <w:sz w:val="18"/>
      <w:szCs w:val="18"/>
    </w:rPr>
  </w:style>
  <w:style w:type="paragraph" w:styleId="a5">
    <w:name w:val="footer"/>
    <w:basedOn w:val="a"/>
    <w:link w:val="Char0"/>
    <w:rsid w:val="004D16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rsid w:val="004D16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rsid w:val="004D162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6"/>
    <w:rsid w:val="004D162E"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rsid w:val="004D162E"/>
    <w:rPr>
      <w:kern w:val="2"/>
      <w:sz w:val="18"/>
      <w:szCs w:val="18"/>
    </w:rPr>
  </w:style>
  <w:style w:type="character" w:customStyle="1" w:styleId="Char">
    <w:name w:val="批注框文本 Char"/>
    <w:basedOn w:val="a0"/>
    <w:link w:val="a4"/>
    <w:qFormat/>
    <w:rsid w:val="004D162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8E1666-663E-4881-8717-29F0BC6542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9867DB-37EF-4A3B-A3B7-1E9225E90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8CCD9BF-6BE6-4D61-9015-8744733F4A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3CC5BAF-964E-4AC9-A738-C230C6A04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</Pages>
  <Words>95</Words>
  <Characters>547</Characters>
  <Application>Microsoft Office Word</Application>
  <DocSecurity>0</DocSecurity>
  <Lines>4</Lines>
  <Paragraphs>1</Paragraphs>
  <ScaleCrop>false</ScaleCrop>
  <Company>zjwl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周会议安排</dc:title>
  <dc:creator>zhangjing</dc:creator>
  <cp:lastModifiedBy>微软用户</cp:lastModifiedBy>
  <cp:revision>75</cp:revision>
  <cp:lastPrinted>2022-03-04T07:25:00Z</cp:lastPrinted>
  <dcterms:created xsi:type="dcterms:W3CDTF">2017-08-31T06:36:00Z</dcterms:created>
  <dcterms:modified xsi:type="dcterms:W3CDTF">2022-03-12T12:03:00Z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6C838AEB5BC64D5F9EC1854965157F9B</vt:lpwstr>
  </property>
</Properties>
</file>